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ind w:left="-850.3937007874016" w:firstLine="0"/>
        <w:rPr>
          <w:rFonts w:ascii="Barlow" w:cs="Barlow" w:eastAsia="Barlow" w:hAnsi="Barlow"/>
          <w:b w:val="1"/>
          <w:bCs w:val="1"/>
          <w:color w:val="0a869a"/>
          <w:sz w:val="60"/>
          <w:szCs w:val="60"/>
        </w:rPr>
      </w:pPr>
      <w:r w:rsidDel="00000000" w:rsidR="00000000" w:rsidRPr="00000000">
        <w:rPr>
          <w:rFonts w:ascii="Barlow" w:cs="Barlow" w:eastAsia="Barlow" w:hAnsi="Barlow"/>
          <w:b w:val="1"/>
          <w:bCs w:val="1"/>
          <w:color w:val="0a869a"/>
          <w:sz w:val="60"/>
          <w:szCs w:val="60"/>
          <w:rtl w:val="0"/>
        </w:rPr>
        <w:t xml:space="preserve">Presenting and evaluating</w:t>
      </w:r>
      <w:r w:rsidDel="00000000" w:rsidR="00000000" w:rsidRPr="00000000">
        <w:rPr>
          <w:rFonts w:ascii="Barlow" w:cs="Barlow" w:eastAsia="Barlow" w:hAnsi="Barlow"/>
          <w:color w:val="0a869a"/>
          <w:sz w:val="60"/>
          <w:szCs w:val="60"/>
          <w:rtl w:val="0"/>
        </w:rPr>
        <w:t xml:space="preserve"> your own app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200" w:line="240" w:lineRule="auto"/>
        <w:jc w:val="center"/>
        <w:rPr>
          <w:rFonts w:ascii="Barlow" w:cs="Barlow" w:eastAsia="Barlow" w:hAnsi="Barlow"/>
          <w:b w:val="1"/>
          <w:bCs w:val="1"/>
          <w:i w:val="1"/>
          <w:iCs w:val="1"/>
          <w:color w:val="0a869a"/>
          <w:sz w:val="60"/>
          <w:szCs w:val="60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34"/>
          <w:szCs w:val="34"/>
          <w:rtl w:val="0"/>
        </w:rPr>
        <w:t xml:space="preserve">Make a presentation of your app that highlights at least the following.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18"/>
          <w:szCs w:val="1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238125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1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238125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Name of the app</w:t>
      </w:r>
      <w:r w:rsidDel="00000000" w:rsidR="00000000" w:rsidRPr="00000000">
        <w:rPr>
          <w:rtl w:val="0"/>
        </w:rPr>
      </w:r>
    </w:p>
    <w:tbl>
      <w:tblPr>
        <w:tblStyle w:val="Table1"/>
        <w:tblW w:w="13905.0" w:type="dxa"/>
        <w:jc w:val="left"/>
        <w:tblInd w:w="48.661417322834666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05"/>
        <w:tblGridChange w:id="0">
          <w:tblGrid>
            <w:gridCol w:w="13905"/>
          </w:tblGrid>
        </w:tblGridChange>
      </w:tblGrid>
      <w:tr>
        <w:trPr>
          <w:cantSplit w:val="0"/>
          <w:trHeight w:val="6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widowControl w:val="0"/>
        <w:spacing w:after="200" w:line="240" w:lineRule="auto"/>
        <w:rPr>
          <w:rFonts w:ascii="Barlow" w:cs="Barlow" w:eastAsia="Barlow" w:hAnsi="Barlow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2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254635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Problem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after="200" w:line="240" w:lineRule="auto"/>
        <w:ind w:left="0" w:firstLine="0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What problem does the app address? </w:t>
      </w: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Ind w:w="-11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65"/>
        <w:tblGridChange w:id="0">
          <w:tblGrid>
            <w:gridCol w:w="13965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40"/>
          <w:szCs w:val="4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392938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3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392938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E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Training process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What is in the training data?</w:t>
      </w:r>
    </w:p>
    <w:p w:rsidR="00000000" w:rsidDel="00000000" w:rsidP="00000000" w:rsidRDefault="00000000" w:rsidRPr="00000000" w14:paraId="00000010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When does the app work well and when does it not?</w:t>
      </w:r>
    </w:p>
    <w:p w:rsidR="00000000" w:rsidDel="00000000" w:rsidP="00000000" w:rsidRDefault="00000000" w:rsidRPr="00000000" w14:paraId="00000011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How could you further improve the app?</w:t>
      </w:r>
    </w:p>
    <w:tbl>
      <w:tblPr>
        <w:tblStyle w:val="Table3"/>
        <w:tblW w:w="13980.0" w:type="dxa"/>
        <w:jc w:val="left"/>
        <w:tblInd w:w="-26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0"/>
        <w:tblGridChange w:id="0">
          <w:tblGrid>
            <w:gridCol w:w="1398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widowControl w:val="0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4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6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Benefit and harm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Who could potentially benefit of this app?</w:t>
      </w:r>
    </w:p>
    <w:p w:rsidR="00000000" w:rsidDel="00000000" w:rsidP="00000000" w:rsidRDefault="00000000" w:rsidRPr="00000000" w14:paraId="00000018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6"/>
          <w:szCs w:val="26"/>
          <w:rtl w:val="0"/>
        </w:rPr>
        <w:t xml:space="preserve">What kind of issues or harm could the app cause?</w:t>
      </w:r>
      <w:r w:rsidDel="00000000" w:rsidR="00000000" w:rsidRPr="00000000">
        <w:rPr>
          <w:rtl w:val="0"/>
        </w:rPr>
      </w:r>
    </w:p>
    <w:tbl>
      <w:tblPr>
        <w:tblStyle w:val="Table4"/>
        <w:tblW w:w="13980.0" w:type="dxa"/>
        <w:jc w:val="left"/>
        <w:tblInd w:w="-26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0"/>
        <w:tblGridChange w:id="0">
          <w:tblGrid>
            <w:gridCol w:w="1398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240" w:lineRule="auto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after="200" w:line="240" w:lineRule="auto"/>
        <w:rPr>
          <w:rFonts w:ascii="Barlow" w:cs="Barlow" w:eastAsia="Barlow" w:hAnsi="Barlow"/>
          <w:color w:val="0a869a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14550" y="1206875"/>
                          <a:ext cx="450000" cy="450000"/>
                        </a:xfrm>
                        <a:prstGeom prst="ellipse">
                          <a:avLst/>
                        </a:prstGeom>
                        <a:solidFill>
                          <a:srgbClr val="0A869A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Barlow" w:cs="Barlow" w:eastAsia="Barlow" w:hAnsi="Barlow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42"/>
                                <w:vertAlign w:val="baseline"/>
                              </w:rPr>
                              <w:t xml:space="preserve">5</w:t>
                            </w: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-504824</wp:posOffset>
                </wp:positionH>
                <wp:positionV relativeFrom="paragraph">
                  <wp:posOffset>249056</wp:posOffset>
                </wp:positionV>
                <wp:extent cx="385763" cy="385763"/>
                <wp:effectExtent b="0" l="0" r="0" t="0"/>
                <wp:wrapSquare wrapText="bothSides" distB="0" distT="0" distL="0" distR="0"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5763" cy="38576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widowControl w:val="0"/>
        <w:spacing w:after="200" w:line="240" w:lineRule="auto"/>
        <w:rPr>
          <w:rFonts w:ascii="Barlow" w:cs="Barlow" w:eastAsia="Barlow" w:hAnsi="Barlow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color w:val="0a869a"/>
          <w:sz w:val="40"/>
          <w:szCs w:val="40"/>
          <w:rtl w:val="0"/>
        </w:rPr>
        <w:t xml:space="preserve">Own learning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What skills and knowledge did you gain? </w:t>
      </w:r>
    </w:p>
    <w:p w:rsidR="00000000" w:rsidDel="00000000" w:rsidP="00000000" w:rsidRDefault="00000000" w:rsidRPr="00000000" w14:paraId="0000001F">
      <w:pPr>
        <w:widowControl w:val="0"/>
        <w:spacing w:after="200" w:line="240" w:lineRule="auto"/>
        <w:rPr>
          <w:rFonts w:ascii="Barlow" w:cs="Barlow" w:eastAsia="Barlow" w:hAnsi="Barlow"/>
          <w:i w:val="1"/>
          <w:iCs w:val="1"/>
          <w:sz w:val="28"/>
          <w:szCs w:val="28"/>
        </w:rPr>
      </w:pPr>
      <w:r w:rsidDel="00000000" w:rsidR="00000000" w:rsidRPr="00000000">
        <w:rPr>
          <w:rFonts w:ascii="Barlow" w:cs="Barlow" w:eastAsia="Barlow" w:hAnsi="Barlow"/>
          <w:i w:val="1"/>
          <w:iCs w:val="1"/>
          <w:sz w:val="28"/>
          <w:szCs w:val="28"/>
          <w:rtl w:val="0"/>
        </w:rPr>
        <w:t xml:space="preserve">What more would you want to learn about the topic?</w:t>
      </w:r>
    </w:p>
    <w:tbl>
      <w:tblPr>
        <w:tblStyle w:val="Table5"/>
        <w:tblW w:w="13980.0" w:type="dxa"/>
        <w:jc w:val="left"/>
        <w:tblInd w:w="-26.338582677165334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80"/>
        <w:tblGridChange w:id="0">
          <w:tblGrid>
            <w:gridCol w:w="13980"/>
          </w:tblGrid>
        </w:tblGridChange>
      </w:tblGrid>
      <w:tr>
        <w:trPr>
          <w:cantSplit w:val="0"/>
          <w:trHeight w:val="6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Fonts w:ascii="Barlow" w:cs="Barlow" w:eastAsia="Barlow" w:hAnsi="Barlow"/>
                <w:color w:val="0000ff"/>
                <w:sz w:val="24"/>
                <w:szCs w:val="24"/>
                <w:rtl w:val="0"/>
              </w:rPr>
              <w:t xml:space="preserve">(Write answer here)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Barlow" w:cs="Barlow" w:eastAsia="Barlow" w:hAnsi="Barlow"/>
                <w:color w:val="0000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first"/>
      <w:footerReference r:id="rId8" w:type="first"/>
      <w:pgSz w:h="11909" w:w="16834" w:orient="landscape"/>
      <w:pgMar w:bottom="1440.0000000000002" w:top="992.1259842519685" w:left="1440.0000000000002" w:right="1440.0000000000002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arl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rPr/>
    </w:pPr>
    <w:r w:rsidDel="00000000" w:rsidR="00000000" w:rsidRPr="00000000">
      <w:rPr/>
      <w:drawing>
        <wp:anchor allowOverlap="1" behindDoc="0" distB="0" distT="0" distL="0" distR="0" hidden="0" layoutInCell="1" locked="0" relativeHeight="0" simplePos="0">
          <wp:simplePos x="0" y="0"/>
          <wp:positionH relativeFrom="page">
            <wp:posOffset>159638</wp:posOffset>
          </wp:positionH>
          <wp:positionV relativeFrom="page">
            <wp:posOffset>76200</wp:posOffset>
          </wp:positionV>
          <wp:extent cx="10367963" cy="1072867"/>
          <wp:effectExtent b="0" l="0" r="0" t="0"/>
          <wp:wrapSquare wrapText="bothSides" distB="0" distT="0" distL="0" distR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367963" cy="10728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arlow-regular.ttf"/><Relationship Id="rId2" Type="http://schemas.openxmlformats.org/officeDocument/2006/relationships/font" Target="fonts/Barlow-bold.ttf"/><Relationship Id="rId3" Type="http://schemas.openxmlformats.org/officeDocument/2006/relationships/font" Target="fonts/Barlow-italic.ttf"/><Relationship Id="rId4" Type="http://schemas.openxmlformats.org/officeDocument/2006/relationships/font" Target="fonts/Barl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