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Barlow" w:cs="Barlow" w:eastAsia="Barlow" w:hAnsi="Barlow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381000</wp:posOffset>
                </wp:positionV>
                <wp:extent cx="385763" cy="385763"/>
                <wp:effectExtent b="0" l="0" r="0" t="0"/>
                <wp:wrapSquare wrapText="bothSides" distB="114300" distT="11430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4550" y="1206875"/>
                          <a:ext cx="450000" cy="450000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rlow" w:cs="Barlow" w:eastAsia="Barlow" w:hAnsi="Barlow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1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381000</wp:posOffset>
                </wp:positionV>
                <wp:extent cx="385763" cy="385763"/>
                <wp:effectExtent b="0" l="0" r="0" t="0"/>
                <wp:wrapSquare wrapText="bothSides" distB="114300" distT="114300" distL="114300" distR="114300"/>
                <wp:docPr id="2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numPr>
          <w:ilvl w:val="0"/>
          <w:numId w:val="2"/>
        </w:numPr>
        <w:spacing w:after="200" w:line="240" w:lineRule="auto"/>
        <w:ind w:left="992.1259842519685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sz w:val="28"/>
          <w:szCs w:val="28"/>
          <w:rtl w:val="0"/>
        </w:rPr>
        <w:t xml:space="preserve">Klikkaa niiden sovellusten ja palveluiden kohdalla olevia laatikoita</w:t>
      </w: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joita käytät säännöllisesti (päivittäin tai useamman kerran viikossa).</w:t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2"/>
        </w:numPr>
        <w:spacing w:after="200" w:line="240" w:lineRule="auto"/>
        <w:ind w:left="992.1259842519685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sz w:val="28"/>
          <w:szCs w:val="28"/>
          <w:rtl w:val="0"/>
        </w:rPr>
        <w:t xml:space="preserve">Klikkaa vielä viereistä laatikkoa</w:t>
      </w: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 mikäli ajattelet sovelluksen käyttävän tekoälyä.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2"/>
        </w:numPr>
        <w:spacing w:after="200" w:line="240" w:lineRule="auto"/>
        <w:ind w:left="992.1259842519685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sz w:val="28"/>
          <w:szCs w:val="28"/>
          <w:rtl w:val="0"/>
        </w:rPr>
        <w:t xml:space="preserve">Vertaile</w:t>
      </w: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arlow" w:cs="Barlow" w:eastAsia="Barlow" w:hAnsi="Barlow"/>
          <w:b w:val="1"/>
          <w:bCs w:val="1"/>
          <w:sz w:val="28"/>
          <w:szCs w:val="28"/>
          <w:rtl w:val="0"/>
        </w:rPr>
        <w:t xml:space="preserve">ja</w:t>
      </w: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arlow" w:cs="Barlow" w:eastAsia="Barlow" w:hAnsi="Barlow"/>
          <w:b w:val="1"/>
          <w:bCs w:val="1"/>
          <w:sz w:val="28"/>
          <w:szCs w:val="28"/>
          <w:rtl w:val="0"/>
        </w:rPr>
        <w:t xml:space="preserve">keskustele</w:t>
      </w: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 tuloksista parin kanssa.</w:t>
      </w:r>
      <w:r w:rsidDel="00000000" w:rsidR="00000000" w:rsidRPr="00000000">
        <w:rPr>
          <w:rtl w:val="0"/>
        </w:rPr>
      </w:r>
    </w:p>
    <w:tbl>
      <w:tblPr>
        <w:tblStyle w:val="Table1"/>
        <w:tblW w:w="7575.0" w:type="dxa"/>
        <w:jc w:val="left"/>
        <w:tblInd w:w="10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5"/>
        <w:gridCol w:w="1380"/>
        <w:gridCol w:w="2760"/>
        <w:gridCol w:w="2610"/>
        <w:tblGridChange w:id="0">
          <w:tblGrid>
            <w:gridCol w:w="825"/>
            <w:gridCol w:w="1380"/>
            <w:gridCol w:w="2760"/>
            <w:gridCol w:w="261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Sovellus</w:t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Käytät säännöllisesti</w:t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Hyödyntää tekoälyä?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276225" cy="215900"/>
                  <wp:effectExtent b="0" l="0" r="0" t="0"/>
                  <wp:docPr id="1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14363" l="0" r="0" t="77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15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00000" w:space="0" w:sz="0" w:val="nil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YouTube</w:t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276225" cy="279400"/>
                  <wp:effectExtent b="0" l="0" r="0" t="0"/>
                  <wp:docPr id="8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8"/>
                          <a:srcRect b="18093" l="37856" r="37987" t="575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9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00000" w:space="0" w:sz="0" w:val="nil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TikTok</w:t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276225" cy="279400"/>
                  <wp:effectExtent b="0" l="0" r="0" t="0"/>
                  <wp:docPr id="13" name="image8.jpg"/>
                  <a:graphic>
                    <a:graphicData uri="http://schemas.openxmlformats.org/drawingml/2006/picture">
                      <pic:pic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9"/>
                          <a:srcRect b="14034" l="15721" r="15714" t="174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9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00000" w:space="0" w:sz="0" w:val="nil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Snapchat</w:t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276225" cy="279400"/>
                  <wp:effectExtent b="0" l="0" r="0" t="0"/>
                  <wp:docPr id="7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9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00000" w:space="0" w:sz="0" w:val="nil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Instagram</w:t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276225" cy="279400"/>
                  <wp:effectExtent b="0" l="0" r="0" t="0"/>
                  <wp:docPr id="10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9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00000" w:space="0" w:sz="0" w:val="nil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Facebook</w:t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276225" cy="279400"/>
                  <wp:effectExtent b="0" l="0" r="0" t="0"/>
                  <wp:docPr id="3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2"/>
                          <a:srcRect b="4077" l="4077" r="4077" t="40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9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00000" w:space="0" w:sz="0" w:val="nil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X</w:t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276225" cy="279400"/>
                  <wp:effectExtent b="0" l="0" r="0" t="0"/>
                  <wp:docPr id="9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9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00000" w:space="0" w:sz="0" w:val="nil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WhatsApp</w:t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276225" cy="279400"/>
                  <wp:effectExtent b="0" l="0" r="0" t="0"/>
                  <wp:docPr id="1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9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00000" w:space="0" w:sz="0" w:val="nil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Signal</w:t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276225" cy="279400"/>
                  <wp:effectExtent b="0" l="0" r="0" t="0"/>
                  <wp:docPr id="1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9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00000" w:space="0" w:sz="0" w:val="nil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Discord</w:t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276225" cy="279400"/>
                  <wp:effectExtent b="0" l="0" r="0" t="0"/>
                  <wp:docPr id="6" name="image9.jpg"/>
                  <a:graphic>
                    <a:graphicData uri="http://schemas.openxmlformats.org/drawingml/2006/picture">
                      <pic:pic>
                        <pic:nvPicPr>
                          <pic:cNvPr id="0" name="image9.jp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9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00000" w:space="0" w:sz="0" w:val="nil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Spotify</w:t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276225" cy="279400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9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00000" w:space="0" w:sz="0" w:val="nil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Tumblr</w:t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.9999999999999" w:hRule="atLeast"/>
          <w:tblHeader w:val="0"/>
        </w:trPr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00000" w:space="0" w:sz="0" w:val="nil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.9999999999999" w:hRule="atLeast"/>
          <w:tblHeader w:val="0"/>
        </w:trPr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00000" w:space="0" w:sz="0" w:val="nil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widowControl w:val="0"/>
        <w:spacing w:after="200" w:line="240" w:lineRule="auto"/>
        <w:ind w:left="992.1259842519685" w:firstLine="0"/>
        <w:rPr>
          <w:rFonts w:ascii="Barlow" w:cs="Barlow" w:eastAsia="Barlow" w:hAnsi="Barlow"/>
          <w:i w:val="1"/>
          <w:iCs w:val="1"/>
        </w:rPr>
      </w:pPr>
      <w:r w:rsidDel="00000000" w:rsidR="00000000" w:rsidRPr="00000000">
        <w:rPr>
          <w:rFonts w:ascii="Barlow" w:cs="Barlow" w:eastAsia="Barlow" w:hAnsi="Barlow"/>
          <w:i w:val="1"/>
          <w:iCs w:val="1"/>
          <w:rtl w:val="0"/>
        </w:rPr>
        <w:t xml:space="preserve">↑ Voit lisätä alimmille riveille muita käyttämiäsi sovelluksia ↑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after="0" w:line="240" w:lineRule="auto"/>
        <w:ind w:left="0" w:firstLine="0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276225</wp:posOffset>
                </wp:positionV>
                <wp:extent cx="390525" cy="390525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4875" y="1206875"/>
                          <a:ext cx="450000" cy="450000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rlow" w:cs="Barlow" w:eastAsia="Barlow" w:hAnsi="Barlow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2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276225</wp:posOffset>
                </wp:positionV>
                <wp:extent cx="390525" cy="390525"/>
                <wp:effectExtent b="0" l="0" r="0" t="0"/>
                <wp:wrapSquare wrapText="bothSides" distB="114300" distT="114300" distL="114300" distR="114300"/>
                <wp:docPr id="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525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F">
      <w:pPr>
        <w:widowControl w:val="0"/>
        <w:spacing w:after="200" w:line="240" w:lineRule="auto"/>
        <w:ind w:left="0" w:firstLine="0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Valitkaa yksi tekoälyä käyttävä sovellus. 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3"/>
        </w:numPr>
        <w:spacing w:after="200" w:line="24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Mikä on </w:t>
      </w:r>
      <w:r w:rsidDel="00000000" w:rsidR="00000000" w:rsidRPr="00000000">
        <w:rPr>
          <w:rFonts w:ascii="Barlow" w:cs="Barlow" w:eastAsia="Barlow" w:hAnsi="Barlow"/>
          <w:b w:val="1"/>
          <w:bCs w:val="1"/>
          <w:sz w:val="28"/>
          <w:szCs w:val="28"/>
          <w:rtl w:val="0"/>
        </w:rPr>
        <w:t xml:space="preserve">sovelluksen nimi</w:t>
      </w: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?</w:t>
      </w:r>
    </w:p>
    <w:tbl>
      <w:tblPr>
        <w:tblStyle w:val="Table2"/>
        <w:tblW w:w="8320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20.338582677165"/>
        <w:tblGridChange w:id="0">
          <w:tblGrid>
            <w:gridCol w:w="8320.33858267716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(Kirjoita vastaus tähän)</w:t>
            </w:r>
          </w:p>
        </w:tc>
      </w:tr>
    </w:tbl>
    <w:p w:rsidR="00000000" w:rsidDel="00000000" w:rsidP="00000000" w:rsidRDefault="00000000" w:rsidRPr="00000000" w14:paraId="00000042">
      <w:pPr>
        <w:widowControl w:val="0"/>
        <w:spacing w:after="200" w:line="240" w:lineRule="auto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3"/>
        </w:numPr>
        <w:spacing w:after="200" w:line="24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Millaisia erilaisia tietoja tämä sovellus </w:t>
      </w:r>
      <w:r w:rsidDel="00000000" w:rsidR="00000000" w:rsidRPr="00000000">
        <w:rPr>
          <w:rFonts w:ascii="Barlow" w:cs="Barlow" w:eastAsia="Barlow" w:hAnsi="Barlow"/>
          <w:b w:val="1"/>
          <w:bCs w:val="1"/>
          <w:sz w:val="28"/>
          <w:szCs w:val="28"/>
          <w:rtl w:val="0"/>
        </w:rPr>
        <w:t xml:space="preserve">kerää sinusta</w:t>
      </w: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?</w:t>
      </w:r>
    </w:p>
    <w:tbl>
      <w:tblPr>
        <w:tblStyle w:val="Table3"/>
        <w:tblW w:w="8320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20.338582677165"/>
        <w:tblGridChange w:id="0">
          <w:tblGrid>
            <w:gridCol w:w="8320.338582677165"/>
          </w:tblGrid>
        </w:tblGridChange>
      </w:tblGrid>
      <w:tr>
        <w:trPr>
          <w:cantSplit w:val="0"/>
          <w:trHeight w:val="155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(Kirjoita vastaus tähän)</w:t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spacing w:after="200" w:line="240" w:lineRule="auto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3"/>
        </w:numPr>
        <w:spacing w:after="200" w:line="24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Mihin tietoja </w:t>
      </w:r>
      <w:r w:rsidDel="00000000" w:rsidR="00000000" w:rsidRPr="00000000">
        <w:rPr>
          <w:rFonts w:ascii="Barlow" w:cs="Barlow" w:eastAsia="Barlow" w:hAnsi="Barlow"/>
          <w:b w:val="1"/>
          <w:bCs w:val="1"/>
          <w:sz w:val="28"/>
          <w:szCs w:val="28"/>
          <w:rtl w:val="0"/>
        </w:rPr>
        <w:t xml:space="preserve">käytetään</w:t>
      </w: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?</w:t>
      </w:r>
    </w:p>
    <w:tbl>
      <w:tblPr>
        <w:tblStyle w:val="Table4"/>
        <w:tblW w:w="8320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20.338582677165"/>
        <w:tblGridChange w:id="0">
          <w:tblGrid>
            <w:gridCol w:w="8320.338582677165"/>
          </w:tblGrid>
        </w:tblGridChange>
      </w:tblGrid>
      <w:tr>
        <w:trPr>
          <w:cantSplit w:val="0"/>
          <w:trHeight w:val="155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Barlow" w:cs="Barlow" w:eastAsia="Barlow" w:hAnsi="Barlow"/>
                <w:sz w:val="28"/>
                <w:szCs w:val="28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(Kirjoita vastaus tähän)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widowControl w:val="0"/>
        <w:spacing w:after="200" w:line="240" w:lineRule="auto"/>
        <w:ind w:left="0" w:firstLine="0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3"/>
        </w:numPr>
        <w:spacing w:after="200" w:line="24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Mitä </w:t>
      </w:r>
      <w:r w:rsidDel="00000000" w:rsidR="00000000" w:rsidRPr="00000000">
        <w:rPr>
          <w:rFonts w:ascii="Barlow" w:cs="Barlow" w:eastAsia="Barlow" w:hAnsi="Barlow"/>
          <w:b w:val="1"/>
          <w:bCs w:val="1"/>
          <w:sz w:val="28"/>
          <w:szCs w:val="28"/>
          <w:rtl w:val="0"/>
        </w:rPr>
        <w:t xml:space="preserve">riskejä</w:t>
      </w: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 sinusta kerättyjen tietojen käyttämiseen liittyy?</w:t>
      </w:r>
    </w:p>
    <w:tbl>
      <w:tblPr>
        <w:tblStyle w:val="Table5"/>
        <w:tblW w:w="8320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20.338582677165"/>
        <w:tblGridChange w:id="0">
          <w:tblGrid>
            <w:gridCol w:w="8320.338582677165"/>
          </w:tblGrid>
        </w:tblGridChange>
      </w:tblGrid>
      <w:tr>
        <w:trPr>
          <w:cantSplit w:val="0"/>
          <w:trHeight w:val="155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Barlow" w:cs="Barlow" w:eastAsia="Barlow" w:hAnsi="Barlow"/>
                <w:sz w:val="28"/>
                <w:szCs w:val="28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(Kirjoita vastaus tähän)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widowControl w:val="0"/>
        <w:spacing w:after="200" w:line="240" w:lineRule="auto"/>
        <w:ind w:left="992.1259842519685" w:firstLine="0"/>
        <w:rPr/>
      </w:pPr>
      <w:r w:rsidDel="00000000" w:rsidR="00000000" w:rsidRPr="00000000">
        <w:rPr>
          <w:rtl w:val="0"/>
        </w:rPr>
      </w:r>
    </w:p>
    <w:sectPr>
      <w:headerReference r:id="rId18" w:type="default"/>
      <w:headerReference r:id="rId19" w:type="first"/>
      <w:footerReference r:id="rId20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arl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ind w:left="-1417.3228346456694" w:right="-1440" w:firstLine="0"/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117638</wp:posOffset>
          </wp:positionH>
          <wp:positionV relativeFrom="page">
            <wp:posOffset>109658</wp:posOffset>
          </wp:positionV>
          <wp:extent cx="7324725" cy="988555"/>
          <wp:effectExtent b="0" l="0" r="0" t="0"/>
          <wp:wrapSquare wrapText="bothSides" distB="0" distT="0" distL="0" distR="0"/>
          <wp:docPr id="5" name="image11.png"/>
          <a:graphic>
            <a:graphicData uri="http://schemas.openxmlformats.org/drawingml/2006/picture">
              <pic:pic>
                <pic:nvPicPr>
                  <pic:cNvPr id="0" name="image1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24725" cy="9885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righ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3">
    <w:lvl w:ilvl="0">
      <w:start w:val="1"/>
      <w:numFmt w:val="lowerLetter"/>
      <w:lvlText w:val="%1."/>
      <w:lvlJc w:val="righ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image" Target="media/image10.png"/><Relationship Id="rId10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1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jpg"/><Relationship Id="rId15" Type="http://schemas.openxmlformats.org/officeDocument/2006/relationships/image" Target="media/image3.png"/><Relationship Id="rId14" Type="http://schemas.openxmlformats.org/officeDocument/2006/relationships/image" Target="media/image4.png"/><Relationship Id="rId17" Type="http://schemas.openxmlformats.org/officeDocument/2006/relationships/image" Target="media/image1.png"/><Relationship Id="rId16" Type="http://schemas.openxmlformats.org/officeDocument/2006/relationships/image" Target="media/image9.jpg"/><Relationship Id="rId5" Type="http://schemas.openxmlformats.org/officeDocument/2006/relationships/styles" Target="styles.xml"/><Relationship Id="rId19" Type="http://schemas.openxmlformats.org/officeDocument/2006/relationships/header" Target="header2.xml"/><Relationship Id="rId6" Type="http://schemas.openxmlformats.org/officeDocument/2006/relationships/image" Target="media/image14.png"/><Relationship Id="rId18" Type="http://schemas.openxmlformats.org/officeDocument/2006/relationships/header" Target="header1.xml"/><Relationship Id="rId7" Type="http://schemas.openxmlformats.org/officeDocument/2006/relationships/image" Target="media/image2.png"/><Relationship Id="rId8" Type="http://schemas.openxmlformats.org/officeDocument/2006/relationships/image" Target="media/image5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-regular.ttf"/><Relationship Id="rId2" Type="http://schemas.openxmlformats.org/officeDocument/2006/relationships/font" Target="fonts/Barlow-bold.ttf"/><Relationship Id="rId3" Type="http://schemas.openxmlformats.org/officeDocument/2006/relationships/font" Target="fonts/Barlow-italic.ttf"/><Relationship Id="rId4" Type="http://schemas.openxmlformats.org/officeDocument/2006/relationships/font" Target="fonts/Barl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